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05/08/2016 13:04:29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Balancete da Receita de 01/07/2016 à 31/07/2016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37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top w:val="single" w:sz="8" w:color="auto"/>
            </w:tcBorders>
            <w:gridSpan w:val="3"/>
            <w:shd w:val="clear" w:color="auto" w:fill="F0F0F0"/>
          </w:tcPr>
          <w:p>
            <w:pPr>
              <w:jc w:val="right"/>
              <w:ind w:right="158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 R R E C A D A Ç Ã O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shd w:val="clear" w:color="auto" w:fill="F0F0F0"/>
          </w:tcPr>
          <w:p>
            <w:pPr>
              <w:jc w:val="right"/>
              <w:ind w:right="483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 I F E R E N Ç 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Código</w:t>
            </w: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Especificação da Receita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Orçada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Atualizada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5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Programada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5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9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No Mês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7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Cancelada</w:t>
            </w: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9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 Mês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37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19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Arrec-Orçada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3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Arrec-Progr.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2"/>
            <w:shd w:val="clear" w:color="auto" w:fill="F0F0F0"/>
          </w:tcPr>
          <w:p>
            <w:pPr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ORÇAMENTÁRIO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0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0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  <w:shd w:val="clear" w:color="auto" w:fill="F0F0F0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0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0"/>
                <w:shd w:val="clear" w:color="auto" w:fill="F0F0F0"/>
              </w:rPr>
              <w:t>-------------------------------------------------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SUPRIMENTO FINANCEIRO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795.000,00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132.500,00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132.500,00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927.500,00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SUPRIMENTOS FINANCEIROS (DUODECI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795.000,00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132.500,00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132.500,00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927.500,00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5512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DEVOLUÇÃO DE TRANSFERENCIAS RECE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EXTRAORÇAMENTÁRIO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120.834,20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18.605,50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18.605,50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139.439,70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5801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1.1.3.8.1.26.00 ASSISTENCIA MEDICA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9.442,35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1.690,33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1.690,33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11.132,68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5311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2.1.8.8.1.01.02 I.N.S.S.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33.233,82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6.058,63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6.058,63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39.292,45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5312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2.1.8.8.1.01.04 I.R.R.F.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28.371,95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2.825,70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2.825,70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31.197,65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2.1.8.8.1.01.06 CSLL PIS COFINS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2.1.8.8.1.01.08 ISS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890,32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153,59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153,59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1.043,91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5315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2.1.8.8.1.01.10 PENSAO JUDICIAL ALIMENTICIA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4.487,22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772,86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772,86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5.260,08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5316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2.1.8.8.1.01.13 CONTRIBUIÇÃO SINDICAL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511,44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511,44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5314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2.1.8.8.1.01.15 EMPRESTIMOS BANCARIOS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32.286,38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5.404,18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5.404,18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37.690,56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5317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VALE MERCADORIA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11.230,72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1.546,21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1.546,21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12.776,93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5318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DESCONTOS PESSOAIS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154,00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154,00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534,00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 + SUPRIMENTO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915.834,20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151.105,50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151.105,50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70"/>
                <w:vertAlign w:val="subscript"/>
              </w:rPr>
              <w:t>1.066.939,70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0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7"/>
              </w:rPr>
              <w:t>-------------------------------------------------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6"/>
              </w:rPr>
              <w:t>T O T A L</w:t>
            </w:r>
          </w:p>
        </w:tc>
        <w:tc>
          <w:tcPr>
            <w:tcW w:w="22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G E R A 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70"/>
                <w:vertAlign w:val="subscript"/>
              </w:rPr>
              <w:t>1.066.939,70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0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===============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-2571115</wp:posOffset>
                </wp:positionV>
                <wp:extent cx="521398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9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7.75pt,-202.4499pt" to="808.3pt,-202.4499pt" o:allowincell="f" strokecolor="#000000" strokeweight="1.10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-2469515</wp:posOffset>
                </wp:positionV>
                <wp:extent cx="1026541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54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94.4499pt" to="808.3pt,-194.4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-2570480</wp:posOffset>
                </wp:positionV>
                <wp:extent cx="50660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60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02.3999pt" to="398.9pt,-202.3999pt" o:allowincell="f" strokecolor="#000000" strokeweight="1pt"/>
            </w:pict>
          </mc:Fallback>
        </mc:AlternateContent>
      </w:r>
    </w:p>
    <w:p>
      <w:pPr>
        <w:ind w:left="6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31 de Julho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75pt,36.9pt" to="257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468630</wp:posOffset>
                </wp:positionV>
                <wp:extent cx="323088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9.8pt,36.9pt" to="514.2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6565265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6.95pt,36.9pt" to="771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tbl>
      <w:tblPr>
        <w:tblLayout w:type="fixed"/>
        <w:tblInd w:w="14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3600" w:type="dxa"/>
            <w:vAlign w:val="bottom"/>
          </w:tcPr>
          <w:p>
            <w:pPr>
              <w:jc w:val="center"/>
              <w:ind w:right="1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JOSE FRANCISCO DA SILVA</w:t>
            </w:r>
          </w:p>
        </w:tc>
        <w:tc>
          <w:tcPr>
            <w:tcW w:w="5260" w:type="dxa"/>
            <w:vAlign w:val="bottom"/>
          </w:tcPr>
          <w:p>
            <w:pPr>
              <w:jc w:val="center"/>
              <w:ind w:lef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EVANDRO LUIZ DE MELO SOUSA</w:t>
            </w:r>
          </w:p>
        </w:tc>
        <w:tc>
          <w:tcPr>
            <w:tcW w:w="3840" w:type="dxa"/>
            <w:vAlign w:val="bottom"/>
          </w:tcPr>
          <w:p>
            <w:pPr>
              <w:jc w:val="center"/>
              <w:ind w:left="1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</w:tr>
      <w:tr>
        <w:trPr>
          <w:trHeight w:val="184"/>
        </w:trPr>
        <w:tc>
          <w:tcPr>
            <w:tcW w:w="3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jc w:val="center"/>
              <w:ind w:lef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1SP147248/0-8</w:t>
            </w:r>
          </w:p>
        </w:tc>
        <w:tc>
          <w:tcPr>
            <w:tcW w:w="3840" w:type="dxa"/>
            <w:vAlign w:val="bottom"/>
          </w:tcPr>
          <w:p>
            <w:pPr>
              <w:jc w:val="center"/>
              <w:ind w:left="11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</w:tr>
      <w:tr>
        <w:trPr>
          <w:trHeight w:val="184"/>
        </w:trPr>
        <w:tc>
          <w:tcPr>
            <w:tcW w:w="3600" w:type="dxa"/>
            <w:vAlign w:val="bottom"/>
          </w:tcPr>
          <w:p>
            <w:pPr>
              <w:jc w:val="center"/>
              <w:ind w:right="1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  <w:tc>
          <w:tcPr>
            <w:tcW w:w="5260" w:type="dxa"/>
            <w:vAlign w:val="bottom"/>
          </w:tcPr>
          <w:p>
            <w:pPr>
              <w:jc w:val="center"/>
              <w:ind w:lef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CHEFE DA COORD FINANCEIRA</w:t>
            </w:r>
          </w:p>
        </w:tc>
        <w:tc>
          <w:tcPr>
            <w:tcW w:w="3840" w:type="dxa"/>
            <w:vAlign w:val="bottom"/>
          </w:tcPr>
          <w:p>
            <w:pPr>
              <w:jc w:val="center"/>
              <w:ind w:left="1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</w:tr>
      <w:p>
        <w:pPr>
          <w:sectPr>
            <w:pgSz w:w="16320" w:h="11400" w:orient="landscape"/>
            <w:cols w:equalWidth="0" w:num="1">
              <w:col w:w="16200"/>
            </w:cols>
            <w:pgMar w:left="0" w:top="487" w:right="120" w:bottom="1440" w:gutter="0" w:footer="0" w:header="0"/>
          </w:sectPr>
        </w:pPr>
      </w:p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3"/>
          <w:szCs w:val="13"/>
          <w:b w:val="1"/>
          <w:bCs w:val="1"/>
          <w:color w:val="auto"/>
        </w:rPr>
        <w:t>2.01 - CAMARA MUNICIPAL DE SANTA BRANCA</w:t>
      </w:r>
    </w:p>
    <w:sectPr>
      <w:pgSz w:w="16320" w:h="11400" w:orient="landscape"/>
      <w:cols w:equalWidth="0" w:num="1">
        <w:col w:w="2560"/>
      </w:cols>
      <w:pgMar w:left="0" w:top="487" w:right="137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2016-08-05T20:38:11Z</dcterms:created>
  <dcterms:modified xsi:type="dcterms:W3CDTF">2016-08-05T20:38:11Z</dcterms:modified>
</cp:coreProperties>
</file>