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12/01/2018 16:31:36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920" w:right="20" w:hanging="13885"/>
        <w:spacing w:after="0" w:line="256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Balancete da Receita de 01/12/2017 à 31/12/2017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1)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15pt" to="807.95pt,6.15pt" o:allowincell="f" strokecolor="#000000" strokeweight="1pt"/>
            </w:pict>
          </mc:Fallback>
        </mc:AlternateContent>
      </w:r>
    </w:p>
    <w:p>
      <w:pPr>
        <w:spacing w:after="0" w:line="160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top w:val="single" w:sz="8" w:color="auto"/>
            </w:tcBorders>
            <w:gridSpan w:val="3"/>
            <w:shd w:val="clear" w:color="auto" w:fill="F0F0F0"/>
          </w:tcPr>
          <w:p>
            <w:pPr>
              <w:jc w:val="right"/>
              <w:ind w:right="1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 R R E C A D A Ç Ã O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shd w:val="clear" w:color="auto" w:fill="F0F0F0"/>
          </w:tcPr>
          <w:p>
            <w:pPr>
              <w:jc w:val="right"/>
              <w:ind w:right="4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 I F E R E N Ç 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Código</w:t>
            </w: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Especificação da Receita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Orçada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Atualizada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5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Programada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5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9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No Mês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7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Cancelada</w:t>
            </w: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95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 Mês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37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19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Arrec-Orçada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3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Arrec-Progr.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2"/>
            <w:shd w:val="clear" w:color="auto" w:fill="F0F0F0"/>
          </w:tcPr>
          <w:p>
            <w:pPr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ORÇAMENTÁRIO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0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0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  <w:shd w:val="clear" w:color="auto" w:fill="F0F0F0"/>
              </w:rPr>
              <w:t>-------------------------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0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0"/>
                <w:shd w:val="clear" w:color="auto" w:fill="F0F0F0"/>
              </w:rPr>
              <w:t>-------------------------------------------------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SUPRIMENTO FINANCEIRO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1.479.500,00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134.500,00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134.500,00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1.614.000,00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0.0.0.0.0.00.00 SUPRIMENTOS FINANCEIROS (DUODECI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1.479.500,00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134.500,00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134.500,00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1.614.000,00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5512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0.0.0.0.0.00.00 DEVOLUÇÃO DE TRANSFERENCIAS RECE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EXTRAORÇAMENTÁRIO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277.228,54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23.798,30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23.798,30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301.026,84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5801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1.1.3.8.1.26.00 ASSISTENCIA MEDICA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12.059,06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1.185,13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1.185,13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13.244,19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5311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2.1.8.8.1.01.02 I.N.S.S.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63.894,24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6.894,67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6.894,67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70.788,91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5312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2.1.8.8.1.01.04 I.R.R.F.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59.321,47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5.466,43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5.466,43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64.787,90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5313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2.1.8.8.1.01.04 IRRF - LP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3.809,23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3.809,23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2.1.8.8.1.01.06 CSLL PIS COFINS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2.1.8.8.1.01.08 ISS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2.980,51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424,38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424,38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3.404,89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5315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2.1.8.8.1.01.10 PENSAO JUDICIAL ALIMENTICIA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13.449,84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1.479,96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1.479,96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14.929,80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5319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2.1.8.8.1.01.11 CONVENIO MEDICO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7.683,65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962,38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962,38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8.646,03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5316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2.1.8.8.1.01.13 CONTRIBUIÇÃO SINDICAL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563,04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563,04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5314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2.1.8.8.1.01.15 EMPRESTIMOS BANCARIOS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71.195,57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5.311,13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5.311,13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76.506,70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5317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2.1.8.8.1.01.99 VALE MERCADORIA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19.707,52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1.368,29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1.368,29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21.075,81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5318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2.1.8.8.1.01.99 DESCONTOS PESSOAIS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3.856,00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313,00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313,00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4.169,00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5401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2.1.8.8.1.04.99 RENDIMENTOS FINANCEIROS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8.521,41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392,93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392,93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8.914,34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5402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2.1.8.8.1.04.99 REPASSE DE TAXA DE INSCRIÇAO DE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10.187,00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10.187,00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 + SUPRIMENTO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0"/>
              </w:rPr>
              <w:t>-------------------------</w:t>
            </w: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70"/>
                <w:vertAlign w:val="subscript"/>
              </w:rPr>
              <w:t>1.756.728,54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158.298,30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</w:rPr>
              <w:t>-------------------------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158.298,30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70"/>
                <w:vertAlign w:val="subscript"/>
              </w:rPr>
              <w:t>1.915.026,84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0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7"/>
              </w:rPr>
              <w:t>-------------------------------------------------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6"/>
              </w:rPr>
              <w:t>T O T A L</w:t>
            </w:r>
          </w:p>
        </w:tc>
        <w:tc>
          <w:tcPr>
            <w:tcW w:w="22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G E R A 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70"/>
                <w:vertAlign w:val="subscript"/>
              </w:rPr>
              <w:t>1.915.026,84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0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===============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-2980690</wp:posOffset>
                </wp:positionV>
                <wp:extent cx="521398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7.75pt,-234.6999pt" to="808.3pt,-234.6999pt" o:allowincell="f" strokecolor="#000000" strokeweight="1.10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-2879090</wp:posOffset>
                </wp:positionV>
                <wp:extent cx="1026541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5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26.6999pt" to="808.3pt,-226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-2980055</wp:posOffset>
                </wp:positionV>
                <wp:extent cx="50660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6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34.6499pt" to="398.9pt,-234.6499pt" o:allowincell="f" strokecolor="#000000" strokeweight="1pt"/>
            </w:pict>
          </mc:Fallback>
        </mc:AlternateContent>
      </w:r>
    </w:p>
    <w:p>
      <w:pPr>
        <w:spacing w:after="0" w:line="178" w:lineRule="exact"/>
        <w:rPr>
          <w:sz w:val="24"/>
          <w:szCs w:val="24"/>
          <w:color w:val="auto"/>
        </w:rPr>
      </w:pPr>
    </w:p>
    <w:p>
      <w:pPr>
        <w:ind w:left="6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31 de Dezembro de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75pt,36.9pt" to="257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468630</wp:posOffset>
                </wp:positionV>
                <wp:extent cx="323088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9.8pt,36.9pt" to="514.2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6565265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6.95pt,36.9pt" to="771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6" w:lineRule="exact"/>
        <w:rPr>
          <w:sz w:val="24"/>
          <w:szCs w:val="24"/>
          <w:color w:val="auto"/>
        </w:rPr>
      </w:pPr>
    </w:p>
    <w:tbl>
      <w:tblPr>
        <w:tblLayout w:type="fixed"/>
        <w:tblInd w:w="15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3420" w:type="dxa"/>
            <w:vAlign w:val="bottom"/>
          </w:tcPr>
          <w:p>
            <w:pPr>
              <w:jc w:val="center"/>
              <w:ind w:right="1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EDER DE ARAUJO SENNA</w:t>
            </w:r>
          </w:p>
        </w:tc>
        <w:tc>
          <w:tcPr>
            <w:tcW w:w="5420" w:type="dxa"/>
            <w:vAlign w:val="bottom"/>
          </w:tcPr>
          <w:p>
            <w:pPr>
              <w:jc w:val="center"/>
              <w:ind w:lef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LUIS FERNANDO DA SILVA BARROS</w:t>
            </w:r>
          </w:p>
        </w:tc>
        <w:tc>
          <w:tcPr>
            <w:tcW w:w="3780" w:type="dxa"/>
            <w:vAlign w:val="bottom"/>
          </w:tcPr>
          <w:p>
            <w:pPr>
              <w:jc w:val="center"/>
              <w:ind w:left="11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</w:tr>
      <w:tr>
        <w:trPr>
          <w:trHeight w:val="184"/>
        </w:trPr>
        <w:tc>
          <w:tcPr>
            <w:tcW w:w="3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jc w:val="center"/>
              <w:ind w:lef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SP-325493/O-3</w:t>
            </w:r>
          </w:p>
        </w:tc>
        <w:tc>
          <w:tcPr>
            <w:tcW w:w="3780" w:type="dxa"/>
            <w:vAlign w:val="bottom"/>
          </w:tcPr>
          <w:p>
            <w:pPr>
              <w:jc w:val="center"/>
              <w:ind w:left="11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</w:tr>
      <w:tr>
        <w:trPr>
          <w:trHeight w:val="184"/>
        </w:trPr>
        <w:tc>
          <w:tcPr>
            <w:tcW w:w="3420" w:type="dxa"/>
            <w:vAlign w:val="bottom"/>
          </w:tcPr>
          <w:p>
            <w:pPr>
              <w:jc w:val="center"/>
              <w:ind w:right="12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  <w:tc>
          <w:tcPr>
            <w:tcW w:w="5420" w:type="dxa"/>
            <w:vAlign w:val="bottom"/>
          </w:tcPr>
          <w:p>
            <w:pPr>
              <w:jc w:val="center"/>
              <w:ind w:lef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CONTADOR LEGISLATIVO</w:t>
            </w:r>
          </w:p>
        </w:tc>
        <w:tc>
          <w:tcPr>
            <w:tcW w:w="3780" w:type="dxa"/>
            <w:vAlign w:val="bottom"/>
          </w:tcPr>
          <w:p>
            <w:pPr>
              <w:jc w:val="center"/>
              <w:ind w:left="11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2018-01-12T13:53:37Z</dcterms:created>
  <dcterms:modified xsi:type="dcterms:W3CDTF">2018-01-12T13:53:37Z</dcterms:modified>
</cp:coreProperties>
</file>